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986" w:x="6894" w:y="2833"/>
        <w:widowControl w:val="off"/>
        <w:autoSpaceDE w:val="off"/>
        <w:autoSpaceDN w:val="off"/>
        <w:spacing w:before="0" w:after="0" w:line="586" w:lineRule="exact"/>
        <w:ind w:left="0" w:right="0" w:firstLine="0"/>
        <w:jc w:val="left"/>
        <w:rPr>
          <w:rFonts w:ascii="Times New Roman"/>
          <w:color w:val="000000"/>
          <w:spacing w:val="0"/>
          <w:sz w:val="59"/>
        </w:rPr>
      </w:pPr>
      <w:r>
        <w:rPr>
          <w:rFonts w:ascii="YouYuan" w:hAnsi="YouYuan" w:cs="YouYuan"/>
          <w:color w:val="000000"/>
          <w:spacing w:val="-4"/>
          <w:sz w:val="59"/>
        </w:rPr>
        <w:t>物业费清欠新招</w:t>
      </w:r>
      <w:r>
        <w:rPr>
          <w:rFonts w:ascii="Times New Roman"/>
          <w:color w:val="000000"/>
          <w:spacing w:val="0"/>
          <w:sz w:val="59"/>
        </w:rPr>
      </w:r>
    </w:p>
    <w:p>
      <w:pPr>
        <w:pStyle w:val="Normal"/>
        <w:framePr w:w="14852" w:x="2704" w:y="4653"/>
        <w:widowControl w:val="off"/>
        <w:autoSpaceDE w:val="off"/>
        <w:autoSpaceDN w:val="off"/>
        <w:spacing w:before="0" w:after="0" w:line="315" w:lineRule="exact"/>
        <w:ind w:left="1734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物业催收系统采用了流程化模式，通过三步催收物业费。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4653"/>
        <w:widowControl w:val="off"/>
        <w:autoSpaceDE w:val="off"/>
        <w:autoSpaceDN w:val="off"/>
        <w:spacing w:before="225" w:after="0" w:line="315" w:lineRule="exact"/>
        <w:ind w:left="405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第一，由物业公司授权给律师事务所对相关住宅小区物业费进行催收，并由物业公司提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4653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供相关的物业公司管理范围及其与业主订立的物业管理合同，与此同时，将相关欠费业主资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4653"/>
        <w:widowControl w:val="off"/>
        <w:autoSpaceDE w:val="off"/>
        <w:autoSpaceDN w:val="off"/>
        <w:spacing w:before="226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料交给律师事务所进行资料录入，编辑成档案，由此进入正式催收系统。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4653"/>
        <w:widowControl w:val="off"/>
        <w:autoSpaceDE w:val="off"/>
        <w:autoSpaceDN w:val="off"/>
        <w:spacing w:before="226" w:after="0" w:line="315" w:lineRule="exact"/>
        <w:ind w:left="631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1"/>
          <w:sz w:val="31"/>
        </w:rPr>
        <w:t>第二，启动催收系统，律师事务所的专职律师通过电话方式，了解欠费原因。若该业主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4653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无正当欠费原因，则告知其欠费的法律后果，并警告其在近期内务必结清欠款，否则将承担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4653"/>
        <w:widowControl w:val="off"/>
        <w:autoSpaceDE w:val="off"/>
        <w:autoSpaceDN w:val="off"/>
        <w:spacing w:before="226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与此相关的一切法律后果。若该业主有正当欠费原因，则将其所述原因详细记录，告知待查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4653"/>
        <w:widowControl w:val="off"/>
        <w:autoSpaceDE w:val="off"/>
        <w:autoSpaceDN w:val="off"/>
        <w:spacing w:before="226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-1"/>
          <w:sz w:val="31"/>
        </w:rPr>
        <w:t>清具体情况后与之联系。此外，在业主承诺结清欠费的前一天或当天，律师事务所再次提醒，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4653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希望其遵守承诺。如在催收中，一直未联系上业主或其拒不偿还欠费，则发出律师函，告知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4653"/>
        <w:widowControl w:val="off"/>
        <w:autoSpaceDE w:val="off"/>
        <w:autoSpaceDN w:val="off"/>
        <w:spacing w:before="226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其严重的法律后果，催缴欠费。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331" w:x="2704" w:y="10059"/>
        <w:widowControl w:val="off"/>
        <w:autoSpaceDE w:val="off"/>
        <w:autoSpaceDN w:val="off"/>
        <w:spacing w:before="0" w:after="0" w:line="315" w:lineRule="exact"/>
        <w:ind w:left="631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1"/>
          <w:sz w:val="31"/>
        </w:rPr>
        <w:t>第三，进入诉讼阶段，在上述催收系统中，若业主依然无理由拒不结清欠费，则启动诉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331" w:x="2704" w:y="10059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讼程序。在此阶段中，律师事务所会起诉业主，由法院判决。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331" w:x="2704" w:y="10059"/>
        <w:widowControl w:val="off"/>
        <w:autoSpaceDE w:val="off"/>
        <w:autoSpaceDN w:val="off"/>
        <w:spacing w:before="225" w:after="0" w:line="315" w:lineRule="exact"/>
        <w:ind w:left="631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各方说法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4529" w:x="3335" w:y="11680"/>
        <w:widowControl w:val="off"/>
        <w:autoSpaceDE w:val="off"/>
        <w:autoSpaceDN w:val="off"/>
        <w:spacing w:before="0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律师</w:t>
      </w:r>
      <w:r>
        <w:rPr>
          <w:rFonts w:ascii="Times New Roman"/>
          <w:color w:val="000000"/>
          <w:spacing w:val="81"/>
          <w:sz w:val="31"/>
        </w:rPr>
        <w:t xml:space="preserve"> </w:t>
      </w:r>
      <w:r>
        <w:rPr>
          <w:rFonts w:ascii="SimSun" w:hAnsi="SimSun" w:cs="SimSun"/>
          <w:color w:val="000000"/>
          <w:spacing w:val="5"/>
          <w:sz w:val="31"/>
        </w:rPr>
        <w:t>全部诉讼耗费司法资源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12220"/>
        <w:widowControl w:val="off"/>
        <w:autoSpaceDE w:val="off"/>
        <w:autoSpaceDN w:val="off"/>
        <w:spacing w:before="0" w:after="0" w:line="315" w:lineRule="exact"/>
        <w:ind w:left="631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孙律师认为，在当前业主欠物业费较为普遍的情况下，如果将诉讼作为追索物业费的唯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12220"/>
        <w:widowControl w:val="off"/>
        <w:autoSpaceDE w:val="off"/>
        <w:autoSpaceDN w:val="off"/>
        <w:spacing w:before="226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一手段，不仅将耗费大量的司法资源，而且不利于物业服务公司强化服务意识、提高服务水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12220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平，而他们这项催收业务恰恰可以减轻物业的负担。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4891" w:x="3335" w:y="13841"/>
        <w:widowControl w:val="off"/>
        <w:autoSpaceDE w:val="off"/>
        <w:autoSpaceDN w:val="off"/>
        <w:spacing w:before="0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物业处</w:t>
      </w:r>
      <w:r>
        <w:rPr>
          <w:rFonts w:ascii="Times New Roman"/>
          <w:color w:val="000000"/>
          <w:spacing w:val="81"/>
          <w:sz w:val="31"/>
        </w:rPr>
        <w:t xml:space="preserve"> </w:t>
      </w:r>
      <w:r>
        <w:rPr>
          <w:rFonts w:ascii="SimSun" w:hAnsi="SimSun" w:cs="SimSun"/>
          <w:color w:val="000000"/>
          <w:spacing w:val="5"/>
          <w:sz w:val="31"/>
        </w:rPr>
        <w:t>律师催费是人性化方式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14382"/>
        <w:widowControl w:val="off"/>
        <w:autoSpaceDE w:val="off"/>
        <w:autoSpaceDN w:val="off"/>
        <w:spacing w:before="0" w:after="0" w:line="315" w:lineRule="exact"/>
        <w:ind w:left="631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市房管局物业处有关负责人表示，业主享受物业公司提供的服务，就应支付相应费用。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14382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物业公司对待欠费的业主，一般采取公告或诉讼两种形式。他认为，律师催收是一种人性化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14382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-1"/>
          <w:sz w:val="31"/>
        </w:rPr>
        <w:t>的方式，避免了物业公司和业主之间的直接矛盾。“多数业主也不愿打官司，见到律师函后，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852" w:x="2704" w:y="14382"/>
        <w:widowControl w:val="off"/>
        <w:autoSpaceDE w:val="off"/>
        <w:autoSpaceDN w:val="off"/>
        <w:spacing w:before="226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通常会在规定时间内支付所欠物业费。”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4529" w:x="3335" w:y="16544"/>
        <w:widowControl w:val="off"/>
        <w:autoSpaceDE w:val="off"/>
        <w:autoSpaceDN w:val="off"/>
        <w:spacing w:before="0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业主</w:t>
      </w:r>
      <w:r>
        <w:rPr>
          <w:rFonts w:ascii="Times New Roman"/>
          <w:color w:val="000000"/>
          <w:spacing w:val="81"/>
          <w:sz w:val="31"/>
        </w:rPr>
        <w:t xml:space="preserve"> </w:t>
      </w:r>
      <w:r>
        <w:rPr>
          <w:rFonts w:ascii="SimSun" w:hAnsi="SimSun" w:cs="SimSun"/>
          <w:color w:val="000000"/>
          <w:spacing w:val="5"/>
          <w:sz w:val="31"/>
        </w:rPr>
        <w:t>物业公司此举属于强逼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17085"/>
        <w:widowControl w:val="off"/>
        <w:autoSpaceDE w:val="off"/>
        <w:autoSpaceDN w:val="off"/>
        <w:spacing w:before="0" w:after="0" w:line="315" w:lineRule="exact"/>
        <w:ind w:left="631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部分业主认为，物业公司的工作人员每年都派人上门收费，后来在小区的公告栏内将欠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17085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费业主的名单公布，现在又打算利用律师催收，这种方式是物业公司的强逼行为。另外，公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17085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示还涉嫌泄露业主隐私。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4529" w:x="3335" w:y="18706"/>
        <w:widowControl w:val="off"/>
        <w:autoSpaceDE w:val="off"/>
        <w:autoSpaceDN w:val="off"/>
        <w:spacing w:before="0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专家</w:t>
      </w:r>
      <w:r>
        <w:rPr>
          <w:rFonts w:ascii="Times New Roman"/>
          <w:color w:val="000000"/>
          <w:spacing w:val="81"/>
          <w:sz w:val="31"/>
        </w:rPr>
        <w:t xml:space="preserve"> </w:t>
      </w:r>
      <w:r>
        <w:rPr>
          <w:rFonts w:ascii="SimSun" w:hAnsi="SimSun" w:cs="SimSun"/>
          <w:color w:val="000000"/>
          <w:spacing w:val="5"/>
          <w:sz w:val="31"/>
        </w:rPr>
        <w:t>无强制权利应保护隐私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19247"/>
        <w:widowControl w:val="off"/>
        <w:autoSpaceDE w:val="off"/>
        <w:autoSpaceDN w:val="off"/>
        <w:spacing w:before="0" w:after="0" w:line="315" w:lineRule="exact"/>
        <w:ind w:left="631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天津民法学分会秘书长郝磊认为，因律师具有专业素质，采取律师催收的方式有助于更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19247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好地利用法律手段解决问题。但也需看到，律师毕竟不是司法机关，并无采取强制措施的权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19247"/>
        <w:widowControl w:val="off"/>
        <w:autoSpaceDE w:val="off"/>
        <w:autoSpaceDN w:val="off"/>
        <w:spacing w:before="226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1"/>
          <w:sz w:val="31"/>
        </w:rPr>
        <w:t>利，催收未果最终可能还要通过诉讼方式解决。另外，在建立催收系统的过程中，也应当注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19247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意保护业主的隐私。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725" w:x="3335" w:y="21408"/>
        <w:widowControl w:val="off"/>
        <w:autoSpaceDE w:val="off"/>
        <w:autoSpaceDN w:val="off"/>
        <w:spacing w:before="0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问题探讨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3622" w:x="3335" w:y="21949"/>
        <w:widowControl w:val="off"/>
        <w:autoSpaceDE w:val="off"/>
        <w:autoSpaceDN w:val="off"/>
        <w:spacing w:before="0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是否还有其他途径解决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490" w:x="2704" w:y="2063"/>
        <w:widowControl w:val="off"/>
        <w:autoSpaceDE w:val="off"/>
        <w:autoSpaceDN w:val="off"/>
        <w:spacing w:before="0" w:after="0" w:line="315" w:lineRule="exact"/>
        <w:ind w:left="631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另有业主建议，如果由政府在土地出让收益中，拿出一定比例资金，建立一个由政府管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2063"/>
        <w:widowControl w:val="off"/>
        <w:autoSpaceDE w:val="off"/>
        <w:autoSpaceDN w:val="off"/>
        <w:spacing w:before="226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理的社区管理基金，规定在业主没有能力交物业费时，可经业主申请和政府审批，由政府垫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2063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付物业管理费用，并记载在房屋产权信息中，在该房产交易前缴清相应本金、利息即可，否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0" w:x="2704" w:y="2063"/>
        <w:widowControl w:val="off"/>
        <w:autoSpaceDE w:val="off"/>
        <w:autoSpaceDN w:val="off"/>
        <w:spacing w:before="226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则不予过户。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1" w:x="2704" w:y="4226"/>
        <w:widowControl w:val="off"/>
        <w:autoSpaceDE w:val="off"/>
        <w:autoSpaceDN w:val="off"/>
        <w:spacing w:before="0" w:after="0" w:line="315" w:lineRule="exact"/>
        <w:ind w:left="631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同时，对不具有申请条件的业主，或恶意拖欠物业费的业主，物业管理公司诉讼完成、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1" w:x="2704" w:y="4226"/>
        <w:widowControl w:val="off"/>
        <w:autoSpaceDE w:val="off"/>
        <w:autoSpaceDN w:val="off"/>
        <w:spacing w:before="225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进入强制执行阶段后，业主仍未能支付相应费用的，由物业管理公司申请政府垫付，记载于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1" w:x="2704" w:y="4226"/>
        <w:widowControl w:val="off"/>
        <w:autoSpaceDE w:val="off"/>
        <w:autoSpaceDN w:val="off"/>
        <w:spacing w:before="226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2"/>
          <w:sz w:val="31"/>
        </w:rPr>
        <w:t>该业主的房屋产权信息中，除非该业主付清相应垫付资金及罚息，否则，政府可不办理该房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14491" w:x="2704" w:y="4226"/>
        <w:widowControl w:val="off"/>
        <w:autoSpaceDE w:val="off"/>
        <w:autoSpaceDN w:val="off"/>
        <w:spacing w:before="226" w:after="0" w:line="315" w:lineRule="exact"/>
        <w:ind w:left="0" w:right="0" w:firstLine="0"/>
        <w:jc w:val="left"/>
        <w:rPr>
          <w:rFonts w:ascii="Times New Roman"/>
          <w:color w:val="000000"/>
          <w:spacing w:val="0"/>
          <w:sz w:val="31"/>
        </w:rPr>
      </w:pPr>
      <w:r>
        <w:rPr>
          <w:rFonts w:ascii="SimSun" w:hAnsi="SimSun" w:cs="SimSun"/>
          <w:color w:val="000000"/>
          <w:spacing w:val="5"/>
          <w:sz w:val="31"/>
        </w:rPr>
        <w:t>屋的产权交易手续。</w:t>
      </w:r>
      <w:r>
        <w:rPr>
          <w:rFonts w:ascii="Times New Roman"/>
          <w:color w:val="000000"/>
          <w:spacing w:val="0"/>
          <w:sz w:val="31"/>
        </w:rPr>
      </w:r>
    </w:p>
    <w:p>
      <w:pPr>
        <w:pStyle w:val="Normal"/>
        <w:framePr w:w="6986" w:x="3019" w:y="7337"/>
        <w:widowControl w:val="off"/>
        <w:autoSpaceDE w:val="off"/>
        <w:autoSpaceDN w:val="off"/>
        <w:spacing w:before="0" w:after="0" w:line="405" w:lineRule="exact"/>
        <w:ind w:left="0" w:right="0" w:firstLine="0"/>
        <w:jc w:val="left"/>
        <w:rPr>
          <w:rFonts w:ascii="Times New Roman"/>
          <w:color w:val="000000"/>
          <w:spacing w:val="0"/>
          <w:sz w:val="40"/>
        </w:rPr>
      </w:pPr>
      <w:r>
        <w:rPr>
          <w:rFonts w:ascii="SimSun" w:hAnsi="SimSun" w:cs="SimSun"/>
          <w:color w:val="0808f7"/>
          <w:spacing w:val="5"/>
          <w:sz w:val="40"/>
        </w:rPr>
        <w:t>我们是如何做好管理费清欠工作的</w:t>
      </w:r>
      <w:r>
        <w:rPr>
          <w:rFonts w:ascii="Times New Roman"/>
          <w:color w:val="000000"/>
          <w:spacing w:val="0"/>
          <w:sz w:val="40"/>
        </w:rPr>
      </w:r>
    </w:p>
    <w:p>
      <w:pPr>
        <w:pStyle w:val="Normal"/>
        <w:framePr w:w="14904" w:x="2704" w:y="892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编者按</w:t>
      </w:r>
      <w:r>
        <w:rPr>
          <w:rFonts w:ascii="Times New Roman"/>
          <w:color w:val="323232"/>
          <w:spacing w:val="-67"/>
          <w:sz w:val="36"/>
        </w:rPr>
        <w:t xml:space="preserve"> </w:t>
      </w:r>
      <w:r>
        <w:rPr>
          <w:rFonts w:ascii="SimSun" w:hAnsi="SimSun" w:cs="SimSun"/>
          <w:color w:val="323232"/>
          <w:spacing w:val="-4"/>
          <w:sz w:val="36"/>
        </w:rPr>
        <w:t>：如何提高物业管理费的收缴率，一直是困扰售后房小区物业管理人员的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4" w:y="8922"/>
        <w:widowControl w:val="off"/>
        <w:autoSpaceDE w:val="off"/>
        <w:autoSpaceDN w:val="off"/>
        <w:spacing w:before="36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4"/>
          <w:sz w:val="36"/>
        </w:rPr>
        <w:t>难题。由于售后房小区居民中，大部分属于低收入者，居住人群中老弱病残、劳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4" w:y="8922"/>
        <w:widowControl w:val="off"/>
        <w:autoSpaceDE w:val="off"/>
        <w:autoSpaceDN w:val="off"/>
        <w:spacing w:before="3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3"/>
          <w:sz w:val="36"/>
        </w:rPr>
        <w:t>教释放人员、外来人员比例较高，遵守法律法规意识淡薄，因此给物业管理费的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4" w:y="8922"/>
        <w:widowControl w:val="off"/>
        <w:autoSpaceDE w:val="off"/>
        <w:autoSpaceDN w:val="off"/>
        <w:spacing w:before="3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4"/>
          <w:sz w:val="36"/>
        </w:rPr>
        <w:t>收缴带来困难。今特转载《我们是如何做好管理费清欠工作的》一文，希望为大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4" w:y="8922"/>
        <w:widowControl w:val="off"/>
        <w:autoSpaceDE w:val="off"/>
        <w:autoSpaceDN w:val="off"/>
        <w:spacing w:before="3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3"/>
          <w:sz w:val="36"/>
        </w:rPr>
        <w:t>家破解售后房收费难这道难题带来有益的启示。大家读后，可根据各管理处的实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4" w:y="8922"/>
        <w:widowControl w:val="off"/>
        <w:autoSpaceDE w:val="off"/>
        <w:autoSpaceDN w:val="off"/>
        <w:spacing w:before="3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9"/>
          <w:sz w:val="36"/>
        </w:rPr>
        <w:t>际情况，制定出切实可行的清欠、收费方案，为全面完成各项收费指标群策群力。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4" w:y="8922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同时，如大家对清欠、收费工作有好的意见和建议，也希望积极与总经办联系，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4" w:y="8922"/>
        <w:widowControl w:val="off"/>
        <w:autoSpaceDE w:val="off"/>
        <w:autoSpaceDN w:val="off"/>
        <w:spacing w:before="3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-4"/>
          <w:sz w:val="36"/>
        </w:rPr>
        <w:t>以便我们能及时将大家的宝贵经验、有效措施在公司推广，使公司售后房小区物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4" w:y="8922"/>
        <w:widowControl w:val="off"/>
        <w:autoSpaceDE w:val="off"/>
        <w:autoSpaceDN w:val="off"/>
        <w:spacing w:before="3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23232"/>
          <w:spacing w:val="0"/>
          <w:sz w:val="36"/>
        </w:rPr>
        <w:t>业管理费的收缴工作有一个飞跃。原文如下：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278" w:x="6060" w:y="1585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《我们是如何做好管理费清欠工作的》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6" w:x="2704" w:y="17094"/>
        <w:widowControl w:val="off"/>
        <w:autoSpaceDE w:val="off"/>
        <w:autoSpaceDN w:val="off"/>
        <w:spacing w:before="0" w:after="0" w:line="270" w:lineRule="exact"/>
        <w:ind w:left="54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我们上海</w:t>
      </w:r>
      <w:r>
        <w:rPr>
          <w:rFonts w:ascii="SimSun"/>
          <w:color w:val="323232"/>
          <w:spacing w:val="0"/>
          <w:sz w:val="27"/>
        </w:rPr>
        <w:t>**</w:t>
      </w:r>
      <w:r>
        <w:rPr>
          <w:rFonts w:ascii="SimSun" w:hAnsi="SimSun" w:cs="SimSun"/>
          <w:color w:val="323232"/>
          <w:spacing w:val="0"/>
          <w:sz w:val="27"/>
        </w:rPr>
        <w:t>集团物业公司管理的楼盘中，公房和售后公房占了较大比例。</w:t>
      </w:r>
      <w:r>
        <w:rPr>
          <w:rFonts w:ascii="SimSun"/>
          <w:color w:val="323232"/>
          <w:spacing w:val="0"/>
          <w:sz w:val="27"/>
        </w:rPr>
        <w:t>2006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年，公司紧紧围绕租费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6" w:x="2704" w:y="17094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回收这条生存主线，进行了大量艰苦的工作，全年回收公房租金</w:t>
      </w:r>
      <w:r>
        <w:rPr>
          <w:rFonts w:ascii="Times New Roman"/>
          <w:color w:val="323232"/>
          <w:spacing w:val="9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357.7</w:t>
      </w:r>
      <w:r>
        <w:rPr>
          <w:rFonts w:ascii="Times New Roman"/>
          <w:color w:val="323232"/>
          <w:spacing w:val="2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万元，完成指标</w:t>
      </w:r>
      <w:r>
        <w:rPr>
          <w:rFonts w:ascii="Times New Roman"/>
          <w:color w:val="323232"/>
          <w:spacing w:val="2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103.05</w:t>
      </w:r>
      <w:r>
        <w:rPr>
          <w:rFonts w:ascii="SimSun" w:hAnsi="SimSun" w:cs="SimSun"/>
          <w:color w:val="323232"/>
          <w:spacing w:val="0"/>
          <w:sz w:val="27"/>
        </w:rPr>
        <w:t>％；回收售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6" w:x="2704" w:y="17094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后公房管理费</w:t>
      </w:r>
      <w:r>
        <w:rPr>
          <w:rFonts w:ascii="Times New Roman"/>
          <w:color w:val="323232"/>
          <w:spacing w:val="2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53.8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万元，完成指标</w:t>
      </w:r>
      <w:r>
        <w:rPr>
          <w:rFonts w:ascii="Times New Roman"/>
          <w:color w:val="323232"/>
          <w:spacing w:val="3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104.23</w:t>
      </w:r>
      <w:r>
        <w:rPr>
          <w:rFonts w:ascii="SimSun" w:hAnsi="SimSun" w:cs="SimSun"/>
          <w:color w:val="323232"/>
          <w:spacing w:val="0"/>
          <w:sz w:val="27"/>
        </w:rPr>
        <w:t>％；回收保安保洁费</w:t>
      </w:r>
      <w:r>
        <w:rPr>
          <w:rFonts w:ascii="Times New Roman"/>
          <w:color w:val="323232"/>
          <w:spacing w:val="3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95.1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万元，完成指标</w:t>
      </w:r>
      <w:r>
        <w:rPr>
          <w:rFonts w:ascii="Times New Roman"/>
          <w:color w:val="323232"/>
          <w:spacing w:val="3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104.9</w:t>
      </w:r>
      <w:r>
        <w:rPr>
          <w:rFonts w:ascii="SimSun" w:hAnsi="SimSun" w:cs="SimSun"/>
          <w:color w:val="323232"/>
          <w:spacing w:val="0"/>
          <w:sz w:val="27"/>
        </w:rPr>
        <w:t>％，回收商品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6" w:x="2704" w:y="17094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房管理费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514.9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万元，完成指标</w:t>
      </w:r>
      <w:r>
        <w:rPr>
          <w:rFonts w:ascii="Times New Roman"/>
          <w:color w:val="323232"/>
          <w:spacing w:val="2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103.33</w:t>
      </w:r>
      <w:r>
        <w:rPr>
          <w:rFonts w:ascii="SimSun" w:hAnsi="SimSun" w:cs="SimSun"/>
          <w:color w:val="323232"/>
          <w:spacing w:val="0"/>
          <w:sz w:val="27"/>
        </w:rPr>
        <w:t>％。年度回收率高达</w:t>
      </w:r>
      <w:r>
        <w:rPr>
          <w:rFonts w:ascii="Times New Roman"/>
          <w:color w:val="323232"/>
          <w:spacing w:val="4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99.13</w:t>
      </w:r>
      <w:r>
        <w:rPr>
          <w:rFonts w:ascii="SimSun" w:hAnsi="SimSun" w:cs="SimSun"/>
          <w:color w:val="323232"/>
          <w:spacing w:val="0"/>
          <w:sz w:val="27"/>
        </w:rPr>
        <w:t>％，达到了历史最好水平。这当中倾注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6" w:x="2704" w:y="17094"/>
        <w:widowControl w:val="off"/>
        <w:autoSpaceDE w:val="off"/>
        <w:autoSpaceDN w:val="off"/>
        <w:spacing w:before="247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和浸透了一线物业管理员工的满腔心血和辛勤汗水，也充分展示了中城人不畏艰难，勇于拼搏，破解难题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6" w:x="2704" w:y="17094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的精神风貌。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5900" w:x="2704" w:y="2076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一、依约依法，全力以赴，首要在理顺思路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16" w:x="2704" w:y="22004"/>
        <w:widowControl w:val="off"/>
        <w:autoSpaceDE w:val="off"/>
        <w:autoSpaceDN w:val="off"/>
        <w:spacing w:before="0" w:after="0" w:line="270" w:lineRule="exact"/>
        <w:ind w:left="54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-4"/>
          <w:sz w:val="27"/>
        </w:rPr>
        <w:t>我们在清欠工作中，做到知己知彼。如高兴花园是</w:t>
      </w:r>
      <w:r>
        <w:rPr>
          <w:rFonts w:ascii="Times New Roman"/>
          <w:color w:val="323232"/>
          <w:spacing w:val="12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1996</w:t>
      </w:r>
      <w:r>
        <w:rPr>
          <w:rFonts w:ascii="Times New Roman"/>
          <w:color w:val="323232"/>
          <w:spacing w:val="0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年为配合政府旧城改造工程建造的动迁住宅小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16" w:x="2704" w:y="22004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区。五个街坊近</w:t>
      </w:r>
      <w:r>
        <w:rPr>
          <w:rFonts w:ascii="Times New Roman"/>
          <w:color w:val="323232"/>
          <w:spacing w:val="-20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4000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户居民，大部分属于低收入人群，家庭人员中下岗失业多，劳教劳改释放人员多，残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74" w:x="2704" w:y="193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疾大病老人多，外来居住人员多。相当部分住户有拖欠租金的陋习，对物业部门的催讨不理不睬。许多住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4" w:x="2704" w:y="1938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户存在着不同年数的旧欠。有的跟风盲从，心存侥幸；有的生活困顿，随你怎样；还有的恶语辱骂，蛮横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4" w:x="2704" w:y="1938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相加。据统计，</w:t>
      </w:r>
      <w:r>
        <w:rPr>
          <w:rFonts w:ascii="SimSun"/>
          <w:color w:val="323232"/>
          <w:spacing w:val="0"/>
          <w:sz w:val="27"/>
        </w:rPr>
        <w:t>2006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年政府对高兴花园五个街坊的这部分弱势群体补贴了</w:t>
      </w:r>
      <w:r>
        <w:rPr>
          <w:rFonts w:ascii="Times New Roman"/>
          <w:color w:val="323232"/>
          <w:spacing w:val="8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120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多万元的帮困资金，如此庞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4" w:x="2704" w:y="1938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大的困难群体，对我们物业管理收费工作带来的难度是不言而喻的。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4032"/>
        <w:widowControl w:val="off"/>
        <w:autoSpaceDE w:val="off"/>
        <w:autoSpaceDN w:val="off"/>
        <w:spacing w:before="0" w:after="0" w:line="270" w:lineRule="exact"/>
        <w:ind w:left="54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管理处针对高兴花园的具体状况进行了深入的排摸分析，提出了收费工作思路：即牢牢把住收费工作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4032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是企业生命线这条主线，以人为本，依约服务、依法管理；在方法上：要突破重点，理清层面，点面结合，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4032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以点带面；在途径上：要多渠道，多层面，全方位进行费用回收；在策略上：一要服务精细化，管理人性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4032"/>
        <w:widowControl w:val="off"/>
        <w:autoSpaceDE w:val="off"/>
        <w:autoSpaceDN w:val="off"/>
        <w:spacing w:before="247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化，以最大限度降低法律诉讼造成的负面效应；二要以最小的管理成本获取最大的经济效益，以克服人员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4032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紧缺与任务繁重的矛盾。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14" w:x="2704" w:y="6667"/>
        <w:widowControl w:val="off"/>
        <w:autoSpaceDE w:val="off"/>
        <w:autoSpaceDN w:val="off"/>
        <w:spacing w:before="0" w:after="0" w:line="270" w:lineRule="exact"/>
        <w:ind w:left="653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-2"/>
          <w:sz w:val="27"/>
        </w:rPr>
        <w:t>通过摸底清查，管理处决定首先把重点放在处理恶意拖欠和长期欠租行为上，以拔除重点钉子户为突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14" w:x="2704" w:y="6667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破口，对</w:t>
      </w:r>
      <w:r>
        <w:rPr>
          <w:rFonts w:ascii="Times New Roman"/>
          <w:color w:val="323232"/>
          <w:spacing w:val="-22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40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多户长期无故拖欠“租金”的公房承担人进行法律诉讼，由于做了大量的前期准备工作和调查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14" w:x="2704" w:y="6667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研究，根据每一案例的不同对象，内查外调，上门查看，单位了解，并走访街道办事处、居委、派出所、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14" w:x="2704" w:y="6667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职介中心、公积金管理中心、劳动保障部门，胜诉率</w:t>
      </w:r>
      <w:r>
        <w:rPr>
          <w:rFonts w:ascii="Times New Roman"/>
          <w:color w:val="323232"/>
          <w:spacing w:val="8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100%</w:t>
      </w:r>
      <w:r>
        <w:rPr>
          <w:rFonts w:ascii="SimSun" w:hAnsi="SimSun" w:cs="SimSun"/>
          <w:color w:val="323232"/>
          <w:spacing w:val="0"/>
          <w:sz w:val="27"/>
        </w:rPr>
        <w:t>，达到成讼必胜的效果，并无一案上诉，一审结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14" w:x="2704" w:y="6667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案</w:t>
      </w:r>
      <w:r>
        <w:rPr>
          <w:rFonts w:ascii="Times New Roman"/>
          <w:color w:val="323232"/>
          <w:spacing w:val="0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100%</w:t>
      </w:r>
      <w:r>
        <w:rPr>
          <w:rFonts w:ascii="SimSun" w:hAnsi="SimSun" w:cs="SimSun"/>
          <w:color w:val="323232"/>
          <w:spacing w:val="0"/>
          <w:sz w:val="27"/>
        </w:rPr>
        <w:t>。管理处通过诉讼实例加强宣传，也促动了一批观望户缴付欠租。据年末统计，高兴管理处</w:t>
      </w:r>
      <w:r>
        <w:rPr>
          <w:rFonts w:ascii="Times New Roman"/>
          <w:color w:val="323232"/>
          <w:spacing w:val="14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2006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14" w:x="2704" w:y="6667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年共计回收租金</w:t>
      </w:r>
      <w:r>
        <w:rPr>
          <w:rFonts w:ascii="Times New Roman"/>
          <w:color w:val="323232"/>
          <w:spacing w:val="2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188.93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万元（包括旧欠），占公司全年公房租金收入的</w:t>
      </w:r>
      <w:r>
        <w:rPr>
          <w:rFonts w:ascii="Times New Roman"/>
          <w:color w:val="323232"/>
          <w:spacing w:val="8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50</w:t>
      </w:r>
      <w:r>
        <w:rPr>
          <w:rFonts w:ascii="SimSun" w:hAnsi="SimSun" w:cs="SimSun"/>
          <w:color w:val="323232"/>
          <w:spacing w:val="0"/>
          <w:sz w:val="27"/>
        </w:rPr>
        <w:t>％以上，从而使高兴花园</w:t>
      </w:r>
      <w:r>
        <w:rPr>
          <w:rFonts w:ascii="Times New Roman"/>
          <w:color w:val="323232"/>
          <w:spacing w:val="4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10</w:t>
      </w:r>
      <w:r>
        <w:rPr>
          <w:rFonts w:ascii="Times New Roman"/>
          <w:color w:val="323232"/>
          <w:spacing w:val="0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年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14" w:x="2704" w:y="6667"/>
        <w:widowControl w:val="off"/>
        <w:autoSpaceDE w:val="off"/>
        <w:autoSpaceDN w:val="off"/>
        <w:spacing w:before="247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来租金回收工作首次出现了欠租下降的趋势，这在本市动迁用房小区中是较为罕见的。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5589" w:x="2704" w:y="1087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二、不计得失，不辞辛苦，关键在责任心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12095"/>
        <w:widowControl w:val="off"/>
        <w:autoSpaceDE w:val="off"/>
        <w:autoSpaceDN w:val="off"/>
        <w:spacing w:before="0" w:after="0" w:line="270" w:lineRule="exact"/>
        <w:ind w:left="54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如果说高兴花园租金是靠官司“打”回来的，那么南园管理处的租金是靠台阶“走”回来的。收费员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12095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杨根妹深为感叹：现在收费一年比一年难！五一、国庆长假是让人喜欢让人忧：忧的是长假过后是收费考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12095"/>
        <w:widowControl w:val="off"/>
        <w:autoSpaceDE w:val="off"/>
        <w:autoSpaceDN w:val="off"/>
        <w:spacing w:before="247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核关！节日刚过，她就将各户租金的明细帐列出，然后上门全部催收一遍，并将拖欠原因记下，反复盯讨，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12095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即使挨骂受气也不计较，只要能将欠租收回。她的经验是及时勤收，养成住户付租习惯；短期欠租一定收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12095"/>
        <w:widowControl w:val="off"/>
        <w:autoSpaceDE w:val="off"/>
        <w:autoSpaceDN w:val="off"/>
        <w:spacing w:before="27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回，防止积块；拖欠户有约定的到时一定要上门催收。龙华东路</w:t>
      </w:r>
      <w:r>
        <w:rPr>
          <w:rFonts w:ascii="Times New Roman"/>
          <w:color w:val="323232"/>
          <w:spacing w:val="9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319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弄有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15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个门牌号她一个人冒雨催讨，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12095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一天蹬了近</w:t>
      </w:r>
      <w:r>
        <w:rPr>
          <w:rFonts w:ascii="Times New Roman"/>
          <w:color w:val="323232"/>
          <w:spacing w:val="2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2000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个台阶，收回欠费</w:t>
      </w:r>
      <w:r>
        <w:rPr>
          <w:rFonts w:ascii="Times New Roman"/>
          <w:color w:val="323232"/>
          <w:spacing w:val="3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8000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多元。为了完成指标，她将近一个月不顾家里，每天夜里</w:t>
      </w:r>
      <w:r>
        <w:rPr>
          <w:rFonts w:ascii="Times New Roman"/>
          <w:color w:val="323232"/>
          <w:spacing w:val="8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9</w:t>
      </w:r>
      <w:r>
        <w:rPr>
          <w:rFonts w:ascii="SimSun" w:hAnsi="SimSun" w:cs="SimSun"/>
          <w:color w:val="323232"/>
          <w:spacing w:val="1"/>
          <w:sz w:val="27"/>
        </w:rPr>
        <w:t>、</w:t>
      </w:r>
      <w:r>
        <w:rPr>
          <w:rFonts w:ascii="SimSun"/>
          <w:color w:val="323232"/>
          <w:spacing w:val="0"/>
          <w:sz w:val="27"/>
        </w:rPr>
        <w:t>10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12095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点钟回家，为了确保现金安全，她丈夫还每天晚上来公交车站接她。她说，只要有责任心，不怕吃苦，住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12095"/>
        <w:widowControl w:val="off"/>
        <w:autoSpaceDE w:val="off"/>
        <w:autoSpaceDN w:val="off"/>
        <w:spacing w:before="27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户是会感动的。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6520" w:x="2704" w:y="1682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三、工作靠韧劲，做事要用心，关键要当回事做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54" w:x="2704" w:y="18063"/>
        <w:widowControl w:val="off"/>
        <w:autoSpaceDE w:val="off"/>
        <w:autoSpaceDN w:val="off"/>
        <w:spacing w:before="0" w:after="0" w:line="270" w:lineRule="exact"/>
        <w:ind w:left="54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伟业管理处杨维秀从事收费工作时间虽不长，却也颇有心得。有时碰到蛮横的业主朝她吼叫，虽然满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54" w:x="2704" w:y="18063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腹委屈，心存障碍，但仍步步紧盯，反复上门，有时还须软磨硬缠，紧盯紧逼。中城小区某住户公司因员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54" w:x="2704" w:y="18063"/>
        <w:widowControl w:val="off"/>
        <w:autoSpaceDE w:val="off"/>
        <w:autoSpaceDN w:val="off"/>
        <w:spacing w:before="27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工卷款出逃，债主追债，房产被冻。在收费无望的情况下，管理处曹秀凤韧劲十足，每天去该公司办公室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54" w:x="2704" w:y="18063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坐等，有来款全部拦下。自</w:t>
      </w:r>
      <w:r>
        <w:rPr>
          <w:rFonts w:ascii="Times New Roman"/>
          <w:color w:val="323232"/>
          <w:spacing w:val="4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5</w:t>
      </w:r>
      <w:r>
        <w:rPr>
          <w:rFonts w:ascii="Times New Roman"/>
          <w:color w:val="323232"/>
          <w:spacing w:val="0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月份起至年底，通过无数次的紧盯不舍，终于如数收回全年</w:t>
      </w:r>
      <w:r>
        <w:rPr>
          <w:rFonts w:ascii="Times New Roman"/>
          <w:color w:val="323232"/>
          <w:spacing w:val="9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24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万元管理费，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54" w:x="2704" w:y="18063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避免了坏帐。浦东济阳管理处收费员吴淑婷，把管理处当做家，几乎一年</w:t>
      </w:r>
      <w:r>
        <w:rPr>
          <w:rFonts w:ascii="Times New Roman"/>
          <w:color w:val="323232"/>
          <w:spacing w:val="11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365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天都在管理处上班，更难能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54" w:x="2704" w:y="18063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可贵的是年底在连续一段时间上门收费后，劳累过度发高烧，但她想到管理处艰巨的年底收费工作，强烈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54" w:x="2704" w:y="18063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的责任心使她坚持一边在管理处打点滴，一边收费，感动了众多欠户。临近年底，长兴管理处收租缺额仍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54" w:x="2704" w:y="18063"/>
        <w:widowControl w:val="off"/>
        <w:autoSpaceDE w:val="off"/>
        <w:autoSpaceDN w:val="off"/>
        <w:spacing w:before="247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较大，管理处全体员工发扬不怕疲劳，连续作战的精神，元旦坚持工作，全体出击上门收费，终于完成了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454" w:x="2704" w:y="18063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公司的收费指标。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77" w:x="2704" w:y="1938"/>
        <w:widowControl w:val="off"/>
        <w:autoSpaceDE w:val="off"/>
        <w:autoSpaceDN w:val="off"/>
        <w:spacing w:before="0" w:after="0" w:line="270" w:lineRule="exact"/>
        <w:ind w:left="54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南园小区</w:t>
      </w:r>
      <w:r>
        <w:rPr>
          <w:rFonts w:ascii="Times New Roman"/>
          <w:color w:val="323232"/>
          <w:spacing w:val="2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5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号楼一套房屋居住着兄弟姐妹四户人家，各户只答应支付自己的四分之一房租。管理处帮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7" w:x="2704" w:y="1938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他们分算了房租，分头回笼，收费员杨根妹说：只要你们付清房租，再麻烦也无所谓。中城绿苑有几十户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7" w:x="2704" w:y="1938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外地业主，收费难度极大，管理处想方设法，一过春节就通过电话，短信，挂号信等方式反复催讨，欠费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7" w:x="2704" w:y="1938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户数从前年进房伊始的</w:t>
      </w:r>
      <w:r>
        <w:rPr>
          <w:rFonts w:ascii="Times New Roman"/>
          <w:color w:val="323232"/>
          <w:spacing w:val="3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80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余户锐减到去年的</w:t>
      </w:r>
      <w:r>
        <w:rPr>
          <w:rFonts w:ascii="Times New Roman"/>
          <w:color w:val="323232"/>
          <w:spacing w:val="3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4</w:t>
      </w:r>
      <w:r>
        <w:rPr>
          <w:rFonts w:ascii="Times New Roman"/>
          <w:color w:val="323232"/>
          <w:spacing w:val="0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户。公司管理的商品房小区中，中城绿苑历年欠费仅为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7" w:x="2704" w:y="1938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/>
          <w:color w:val="323232"/>
          <w:spacing w:val="0"/>
          <w:sz w:val="27"/>
        </w:rPr>
        <w:t>5168.10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元；中汇管理处历年欠费仅为</w:t>
      </w:r>
      <w:r>
        <w:rPr>
          <w:rFonts w:ascii="Times New Roman"/>
          <w:color w:val="323232"/>
          <w:spacing w:val="-18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1520.40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元；而常兴家园业主入住已</w:t>
      </w:r>
      <w:r>
        <w:rPr>
          <w:rFonts w:ascii="Times New Roman"/>
          <w:color w:val="323232"/>
          <w:spacing w:val="-19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6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年，历年欠费也只有</w:t>
      </w:r>
      <w:r>
        <w:rPr>
          <w:rFonts w:ascii="Times New Roman"/>
          <w:color w:val="323232"/>
          <w:spacing w:val="-19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1844.10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377" w:x="2704" w:y="1938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元。达到了物业管理工作中较难企及的无欠费状态。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5589" w:x="2704" w:y="560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四、细致到位，和谐相处，重在以心换心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0" w:after="0" w:line="270" w:lineRule="exact"/>
        <w:ind w:left="54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公司所属管理处做到平时人性化交往，主动、热情，抓住时机动员付费。中辉管理处维修组长宋培均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经常念叨，维修服务会促进收费工作，修理不到位则收费不到位。百溪小区一住户费用拖欠管理费长达</w:t>
      </w:r>
      <w:r>
        <w:rPr>
          <w:rFonts w:ascii="Times New Roman"/>
          <w:color w:val="323232"/>
          <w:spacing w:val="15"/>
          <w:sz w:val="27"/>
        </w:rPr>
        <w:t xml:space="preserve"> </w:t>
      </w:r>
      <w:r>
        <w:rPr>
          <w:rFonts w:ascii="SimSun"/>
          <w:color w:val="323232"/>
          <w:spacing w:val="0"/>
          <w:sz w:val="27"/>
        </w:rPr>
        <w:t>10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年。去年家里上水表具损坏，虽属上水公司修理范围，并有一定的难度，但技术高超的宋师傅帮助做好了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这件份外事。事后该住户深为感动，主动来管理处付清了所有欠费。高兴管理处努力做到管理服务精细化，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通过居委联席会议反复进行宣传解释，动员党员、楼组长住户带头缴费，起到示范促进作用。管理处在提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高物业服务管理满意度，避免恶意拖欠户寻找口实的同时，还努力做到管理人性化，并体现在整个欠租诉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47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讼过程中。诉讼期间，物业人员面对辱骂寻衅，却能忍辱负重，不计个人恩怨得失，从今后管理服务的需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要出发，努力使诉讼工作做到既收回欠租又避免激化矛盾，尽力维持和住户的和谐关系，管理处十分重视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诉讼过程中的人性化操作原则，确定诉讼对象前听取居委会意见；起诉前向相关住户友情告知；被告开庭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前如能付清欠费并承担撤诉费，则予撤诉，不再追讨滞纳金；被告确有困难实情并同意庭上调解的，对符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合政策规定的予以减免相应租金，并告知困难住户使用本人公积金支付房租的口径政策，尽量减轻困难住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71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户的支付压力；在判决书下达后，管理处依旧主动沟通、促使被告住户按时履行，避免因强制执行而增加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47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-1"/>
          <w:sz w:val="27"/>
        </w:rPr>
        <w:t>成本、激化矛盾。精诚所至，金石为开，通过细致到位的工作，公司各管理小区</w:t>
      </w:r>
      <w:r>
        <w:rPr>
          <w:rFonts w:ascii="SimSun"/>
          <w:color w:val="323232"/>
          <w:spacing w:val="0"/>
          <w:sz w:val="27"/>
        </w:rPr>
        <w:t>2006</w:t>
      </w:r>
      <w:r>
        <w:rPr>
          <w:rFonts w:ascii="Times New Roman"/>
          <w:color w:val="323232"/>
          <w:spacing w:val="1"/>
          <w:sz w:val="27"/>
        </w:rPr>
        <w:t xml:space="preserve"> </w:t>
      </w:r>
      <w:r>
        <w:rPr>
          <w:rFonts w:ascii="SimSun" w:hAnsi="SimSun" w:cs="SimSun"/>
          <w:color w:val="323232"/>
          <w:spacing w:val="0"/>
          <w:sz w:val="27"/>
        </w:rPr>
        <w:t>年数十起欠租欠费诉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48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讼中多数被告住户最终都能心悦诚服地付清欠租，使公司在确保物业管理经营效益的同时，基本避免了不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93" w:x="2704" w:y="6848"/>
        <w:widowControl w:val="off"/>
        <w:autoSpaceDE w:val="off"/>
        <w:autoSpaceDN w:val="off"/>
        <w:spacing w:before="27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323232"/>
          <w:spacing w:val="0"/>
          <w:sz w:val="27"/>
        </w:rPr>
        <w:t>稳定因素的增长。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60" w:h="252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4</Pages>
  <Words>199</Words>
  <Characters>4263</Characters>
  <Application>Aspose</Application>
  <DocSecurity>0</DocSecurity>
  <Lines>119</Lines>
  <Paragraphs>119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4328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2023-02-16T14:09:42+08:00</dcterms:created>
  <dcterms:modified xmlns:xsi="http://www.w3.org/2001/XMLSchema-instance" xmlns:dcterms="http://purl.org/dc/terms/" xsi:type="dcterms:W3CDTF">2023-02-16T14:09:42+08:00</dcterms:modified>
</coreProperties>
</file>